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0" w:beforeAutospacing="0" w:line="315" w:lineRule="atLeast"/>
        <w:ind w:left="0" w:firstLine="0"/>
        <w:jc w:val="center"/>
        <w:rPr>
          <w:rFonts w:hint="default" w:ascii="sans-serif" w:hAnsi="sans-serif" w:eastAsia="sans-serif" w:cs="sans-serif"/>
          <w:i w:val="0"/>
          <w:iCs w:val="0"/>
          <w:caps w:val="0"/>
          <w:color w:val="000000"/>
          <w:spacing w:val="0"/>
          <w:sz w:val="44"/>
          <w:szCs w:val="44"/>
        </w:rPr>
      </w:pPr>
      <w:bookmarkStart w:id="0" w:name="_GoBack"/>
      <w:r>
        <w:rPr>
          <w:rFonts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44"/>
          <w:szCs w:val="44"/>
        </w:rPr>
        <w:t>天津市公安局关于延期实行超标二轮电动自行车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44"/>
          <w:szCs w:val="44"/>
        </w:rPr>
        <w:t>禁行规定的通告</w:t>
      </w:r>
      <w:bookmarkEnd w:id="0"/>
    </w:p>
    <w:p>
      <w:pPr>
        <w:pStyle w:val="2"/>
        <w:keepNext w:val="0"/>
        <w:keepLines w:val="0"/>
        <w:widowControl/>
        <w:suppressLineNumbers w:val="0"/>
        <w:spacing w:line="315" w:lineRule="atLeast"/>
        <w:ind w:left="0" w:firstLine="0"/>
        <w:rPr>
          <w:rFonts w:hint="default" w:ascii="sans-serif" w:hAnsi="sans-serif" w:eastAsia="sans-serif" w:cs="sans-serif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default" w:ascii="sans-serif" w:hAnsi="sans-serif" w:eastAsia="sans-serif" w:cs="sans-serif"/>
          <w:i w:val="0"/>
          <w:iCs w:val="0"/>
          <w:caps w:val="0"/>
          <w:color w:val="000000"/>
          <w:spacing w:val="0"/>
          <w:sz w:val="27"/>
          <w:szCs w:val="27"/>
        </w:rPr>
        <w:t>  </w:t>
      </w:r>
      <w:r>
        <w:rPr>
          <w:rFonts w:hint="default" w:ascii="sans-serif" w:hAnsi="sans-serif" w:eastAsia="sans-serif" w:cs="sans-serif"/>
          <w:i w:val="0"/>
          <w:iCs w:val="0"/>
          <w:caps w:val="0"/>
          <w:color w:val="000000"/>
          <w:spacing w:val="0"/>
          <w:sz w:val="22"/>
          <w:szCs w:val="22"/>
        </w:rPr>
        <w:t> </w:t>
      </w:r>
    </w:p>
    <w:p>
      <w:pPr>
        <w:pStyle w:val="2"/>
        <w:keepNext w:val="0"/>
        <w:keepLines w:val="0"/>
        <w:widowControl/>
        <w:suppressLineNumbers w:val="0"/>
        <w:spacing w:line="315" w:lineRule="atLeast"/>
        <w:ind w:left="0" w:firstLine="0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default" w:ascii="sans-serif" w:hAnsi="sans-serif" w:eastAsia="sans-serif" w:cs="sans-serif"/>
          <w:i w:val="0"/>
          <w:iCs w:val="0"/>
          <w:caps w:val="0"/>
          <w:color w:val="000000"/>
          <w:spacing w:val="0"/>
          <w:sz w:val="22"/>
          <w:szCs w:val="22"/>
        </w:rPr>
        <w:t>   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 2018年5月4日，市公安局公布《天津市公安局关于开展二轮电动自行车免费登记上牌照工作的通告》（津公通〔2018〕37号），规定自2021年5月9日起，我市安装临时牌照的超标二轮电动自行车将禁止上路行驶。结合当前疫情防控工作和经济发展的形势，经市人民政府批准,天津市公安局决定,延期实行超标二轮电动自行车禁止上路行驶工作。</w:t>
      </w:r>
    </w:p>
    <w:p>
      <w:pPr>
        <w:pStyle w:val="2"/>
        <w:keepNext w:val="0"/>
        <w:keepLines w:val="0"/>
        <w:widowControl/>
        <w:suppressLineNumbers w:val="0"/>
        <w:spacing w:after="0" w:afterAutospacing="0" w:line="630" w:lineRule="atLeast"/>
        <w:ind w:left="0" w:firstLine="504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经登记安装临时牌照的超标二轮电动自行车，延长过渡期1年（自2021年5月9日至2022年5月8日）可上路行驶，期满后禁止上路行驶。</w:t>
      </w:r>
    </w:p>
    <w:p>
      <w:pPr>
        <w:pStyle w:val="2"/>
        <w:keepNext w:val="0"/>
        <w:keepLines w:val="0"/>
        <w:widowControl/>
        <w:suppressLineNumbers w:val="0"/>
        <w:spacing w:after="0" w:afterAutospacing="0" w:line="630" w:lineRule="atLeast"/>
        <w:ind w:left="0" w:firstLine="504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特此通告</w:t>
      </w:r>
    </w:p>
    <w:p>
      <w:pPr>
        <w:pStyle w:val="2"/>
        <w:keepNext w:val="0"/>
        <w:keepLines w:val="0"/>
        <w:widowControl/>
        <w:suppressLineNumbers w:val="0"/>
        <w:spacing w:after="0" w:afterAutospacing="0" w:line="297" w:lineRule="atLeast"/>
        <w:ind w:left="0" w:firstLine="504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</w:pPr>
    </w:p>
    <w:p>
      <w:pPr>
        <w:pStyle w:val="2"/>
        <w:keepNext w:val="0"/>
        <w:keepLines w:val="0"/>
        <w:widowControl/>
        <w:suppressLineNumbers w:val="0"/>
        <w:spacing w:after="0" w:afterAutospacing="0" w:line="630" w:lineRule="atLeast"/>
        <w:ind w:left="0" w:firstLine="504"/>
        <w:jc w:val="right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天津市公安局</w:t>
      </w:r>
    </w:p>
    <w:p>
      <w:pPr>
        <w:pStyle w:val="2"/>
        <w:keepNext w:val="0"/>
        <w:keepLines w:val="0"/>
        <w:widowControl/>
        <w:suppressLineNumbers w:val="0"/>
        <w:spacing w:after="0" w:afterAutospacing="0" w:line="630" w:lineRule="atLeast"/>
        <w:ind w:left="0" w:firstLine="504"/>
        <w:jc w:val="right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2021年5月1日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FhMjFjMDE5YTk5NzUyYWQ0ZmE2Y2I2ZjRmZGY3NTIifQ=="/>
  </w:docVars>
  <w:rsids>
    <w:rsidRoot w:val="16061B04"/>
    <w:rsid w:val="16061B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2023-04-01T01:31:00Z</dcterms:created>
  <dc:creator>mspt</dc:creator>
  <cp:lastModifiedBy>mspt</cp:lastModifiedBy>
  <dcterms:modified xsi:type="dcterms:W3CDTF">2023-04-01T01:31:49Z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440711E215914B6686F0E74B9DE16901</vt:lpwstr>
  </property>
</Properties>
</file>